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6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1"/>
        <w:gridCol w:w="15"/>
        <w:gridCol w:w="2855"/>
        <w:gridCol w:w="1419"/>
        <w:gridCol w:w="3825"/>
        <w:gridCol w:w="5812"/>
      </w:tblGrid>
      <w:tr w:rsidR="00105411" w:rsidTr="00105411">
        <w:trPr>
          <w:trHeight w:val="311"/>
        </w:trPr>
        <w:tc>
          <w:tcPr>
            <w:tcW w:w="4930" w:type="dxa"/>
            <w:gridSpan w:val="4"/>
          </w:tcPr>
          <w:p w:rsidR="00105411" w:rsidRDefault="00105411" w:rsidP="00CB3596">
            <w:pPr>
              <w:pStyle w:val="Normale1"/>
              <w:jc w:val="center"/>
              <w:rPr>
                <w:b/>
                <w:sz w:val="24"/>
                <w:szCs w:val="24"/>
              </w:rPr>
            </w:pPr>
            <w:r w:rsidRPr="00C31DBC">
              <w:rPr>
                <w:rFonts w:cs="Times New Roman"/>
                <w:sz w:val="28"/>
              </w:rPr>
              <w:t xml:space="preserve">SEZIONE A: </w:t>
            </w:r>
            <w:r w:rsidRPr="00C31DBC">
              <w:rPr>
                <w:rFonts w:cs="Times New Roman"/>
                <w:b/>
                <w:sz w:val="28"/>
              </w:rPr>
              <w:t>TRAGUARDI FORMATIVI</w:t>
            </w:r>
          </w:p>
        </w:tc>
        <w:tc>
          <w:tcPr>
            <w:tcW w:w="9637" w:type="dxa"/>
            <w:gridSpan w:val="2"/>
          </w:tcPr>
          <w:p w:rsidR="00105411" w:rsidRDefault="00105411" w:rsidP="00CB3596">
            <w:pPr>
              <w:pStyle w:val="Normale1"/>
              <w:jc w:val="center"/>
              <w:rPr>
                <w:b/>
                <w:sz w:val="24"/>
                <w:szCs w:val="24"/>
              </w:rPr>
            </w:pPr>
            <w:r w:rsidRPr="00C31DBC">
              <w:rPr>
                <w:rFonts w:cs="Times New Roman"/>
                <w:b/>
                <w:sz w:val="28"/>
              </w:rPr>
              <w:t>Scuola Sec. II grado</w:t>
            </w:r>
          </w:p>
        </w:tc>
      </w:tr>
      <w:tr w:rsidR="00105411" w:rsidTr="00105411">
        <w:trPr>
          <w:trHeight w:val="311"/>
        </w:trPr>
        <w:tc>
          <w:tcPr>
            <w:tcW w:w="4930" w:type="dxa"/>
            <w:gridSpan w:val="4"/>
          </w:tcPr>
          <w:p w:rsidR="00105411" w:rsidRPr="00C31DBC" w:rsidRDefault="00105411" w:rsidP="00105411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C31DBC">
              <w:rPr>
                <w:rFonts w:ascii="Calibri" w:eastAsia="Calibri" w:hAnsi="Calibri" w:cs="Times New Roman"/>
                <w:b/>
                <w:sz w:val="28"/>
              </w:rPr>
              <w:t>Disciplina</w:t>
            </w:r>
          </w:p>
        </w:tc>
        <w:tc>
          <w:tcPr>
            <w:tcW w:w="9637" w:type="dxa"/>
            <w:gridSpan w:val="2"/>
          </w:tcPr>
          <w:p w:rsidR="00105411" w:rsidRPr="00C31DBC" w:rsidRDefault="00105411" w:rsidP="0010541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31DBC">
              <w:rPr>
                <w:rFonts w:ascii="Arial" w:eastAsia="Calibri" w:hAnsi="Arial" w:cs="Arial"/>
                <w:b/>
                <w:sz w:val="24"/>
                <w:szCs w:val="24"/>
              </w:rPr>
              <w:t xml:space="preserve">MATEMATICA </w:t>
            </w:r>
          </w:p>
        </w:tc>
      </w:tr>
      <w:tr w:rsidR="00105411" w:rsidTr="00105411">
        <w:trPr>
          <w:trHeight w:val="1007"/>
        </w:trPr>
        <w:tc>
          <w:tcPr>
            <w:tcW w:w="4930" w:type="dxa"/>
            <w:gridSpan w:val="4"/>
          </w:tcPr>
          <w:p w:rsidR="00105411" w:rsidRPr="00C31DBC" w:rsidRDefault="00105411" w:rsidP="00105411">
            <w:pPr>
              <w:rPr>
                <w:rFonts w:ascii="Calibri" w:eastAsia="Calibri" w:hAnsi="Calibri" w:cs="Times New Roman"/>
                <w:b/>
                <w:sz w:val="28"/>
              </w:rPr>
            </w:pPr>
            <w:r w:rsidRPr="00C31DBC">
              <w:rPr>
                <w:rFonts w:ascii="Calibri" w:eastAsia="Calibri" w:hAnsi="Calibri" w:cs="Times New Roman"/>
                <w:b/>
                <w:sz w:val="28"/>
              </w:rPr>
              <w:t>Competenza chiave europea</w:t>
            </w:r>
          </w:p>
        </w:tc>
        <w:tc>
          <w:tcPr>
            <w:tcW w:w="9637" w:type="dxa"/>
            <w:gridSpan w:val="2"/>
          </w:tcPr>
          <w:p w:rsidR="00105411" w:rsidRPr="00C31DBC" w:rsidRDefault="00105411" w:rsidP="00105411">
            <w:pPr>
              <w:rPr>
                <w:rFonts w:ascii="Calibri" w:eastAsia="Calibri" w:hAnsi="Calibri" w:cs="Times New Roman"/>
                <w:i/>
              </w:rPr>
            </w:pPr>
            <w:r w:rsidRPr="00C31DBC">
              <w:rPr>
                <w:rFonts w:ascii="Calibri" w:eastAsia="Calibri" w:hAnsi="Calibri" w:cs="Times New Roman"/>
                <w:b/>
                <w:i/>
              </w:rPr>
              <w:t xml:space="preserve">Competenza Matematica: Imparare ad imparare, progettare e risolvere problemi, individuare collegamenti e relazioni, acquisire ed interpretare le </w:t>
            </w:r>
            <w:proofErr w:type="gramStart"/>
            <w:r w:rsidRPr="00C31DBC">
              <w:rPr>
                <w:rFonts w:ascii="Calibri" w:eastAsia="Calibri" w:hAnsi="Calibri" w:cs="Times New Roman"/>
                <w:b/>
                <w:i/>
              </w:rPr>
              <w:t>informazioni,  collaborare</w:t>
            </w:r>
            <w:proofErr w:type="gramEnd"/>
            <w:r w:rsidRPr="00C31DBC">
              <w:rPr>
                <w:rFonts w:ascii="Calibri" w:eastAsia="Calibri" w:hAnsi="Calibri" w:cs="Times New Roman"/>
                <w:b/>
                <w:i/>
              </w:rPr>
              <w:t xml:space="preserve"> e partecipare, agire in modo autonomo e responsabile</w:t>
            </w:r>
          </w:p>
        </w:tc>
      </w:tr>
      <w:tr w:rsidR="00656321" w:rsidTr="0005427A">
        <w:trPr>
          <w:trHeight w:val="311"/>
        </w:trPr>
        <w:tc>
          <w:tcPr>
            <w:tcW w:w="14567" w:type="dxa"/>
            <w:gridSpan w:val="6"/>
          </w:tcPr>
          <w:p w:rsidR="00656321" w:rsidRDefault="00656321" w:rsidP="00CB3596">
            <w:pPr>
              <w:pStyle w:val="Normale1"/>
              <w:jc w:val="center"/>
            </w:pPr>
            <w:r>
              <w:rPr>
                <w:b/>
                <w:sz w:val="24"/>
                <w:szCs w:val="24"/>
              </w:rPr>
              <w:t>V anno</w:t>
            </w:r>
          </w:p>
        </w:tc>
      </w:tr>
      <w:tr w:rsidR="00656321" w:rsidTr="00CB3596">
        <w:tc>
          <w:tcPr>
            <w:tcW w:w="3511" w:type="dxa"/>
            <w:gridSpan w:val="3"/>
          </w:tcPr>
          <w:p w:rsidR="00656321" w:rsidRDefault="00656321" w:rsidP="00CB3596">
            <w:pPr>
              <w:pStyle w:val="Normale1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Competenze specifiche</w:t>
            </w:r>
          </w:p>
        </w:tc>
        <w:tc>
          <w:tcPr>
            <w:tcW w:w="5244" w:type="dxa"/>
            <w:gridSpan w:val="2"/>
          </w:tcPr>
          <w:p w:rsidR="00656321" w:rsidRDefault="00656321" w:rsidP="00CB3596">
            <w:pPr>
              <w:pStyle w:val="Normale1"/>
              <w:jc w:val="center"/>
            </w:pPr>
            <w:r>
              <w:rPr>
                <w:rFonts w:ascii="Arial" w:eastAsia="Arial" w:hAnsi="Arial" w:cs="Arial"/>
                <w:b/>
              </w:rPr>
              <w:t>Conoscenze</w:t>
            </w:r>
          </w:p>
        </w:tc>
        <w:tc>
          <w:tcPr>
            <w:tcW w:w="5812" w:type="dxa"/>
          </w:tcPr>
          <w:p w:rsidR="00656321" w:rsidRDefault="00656321" w:rsidP="00CB3596">
            <w:pPr>
              <w:pStyle w:val="Normale1"/>
              <w:jc w:val="center"/>
            </w:pPr>
            <w:proofErr w:type="spellStart"/>
            <w:r>
              <w:rPr>
                <w:rFonts w:ascii="Arial" w:eastAsia="Arial" w:hAnsi="Arial" w:cs="Arial"/>
                <w:b/>
              </w:rPr>
              <w:t>Abilita’</w:t>
            </w:r>
            <w:proofErr w:type="spellEnd"/>
          </w:p>
        </w:tc>
      </w:tr>
      <w:tr w:rsidR="00656321" w:rsidTr="00CB3596">
        <w:tc>
          <w:tcPr>
            <w:tcW w:w="3511" w:type="dxa"/>
            <w:gridSpan w:val="3"/>
          </w:tcPr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color w:val="1A1A18"/>
                <w:sz w:val="18"/>
                <w:szCs w:val="18"/>
              </w:rPr>
              <w:t>Utilizzare il linguaggio e i metodi propri della matematica per organizzare e valutare adeguatamente informazioni qualitative e quantitative.</w:t>
            </w:r>
          </w:p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color w:val="1A1A18"/>
                <w:sz w:val="18"/>
                <w:szCs w:val="18"/>
              </w:rPr>
              <w:t xml:space="preserve"> </w:t>
            </w:r>
          </w:p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color w:val="1A1A18"/>
                <w:sz w:val="18"/>
                <w:szCs w:val="18"/>
              </w:rPr>
              <w:t>Utilizzare le strategie del pensiero razionale negli aspetti dialettici e algoritmici per affrontare situazioni problematiche, elaborando opportune soluzioni.</w:t>
            </w:r>
          </w:p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656321" w:rsidRDefault="00656321" w:rsidP="00CB3596">
            <w:pPr>
              <w:pStyle w:val="Normale1"/>
              <w:rPr>
                <w:rFonts w:ascii="Arial" w:eastAsia="Arial" w:hAnsi="Arial" w:cs="Arial"/>
                <w:color w:val="1A1A18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color w:val="1A1A18"/>
                <w:sz w:val="18"/>
                <w:szCs w:val="18"/>
              </w:rPr>
              <w:t>Utilizzare le reti e gli strumenti informatici nelle attività di studio, ricerca e approfondimento disciplinare.</w:t>
            </w:r>
          </w:p>
          <w:p w:rsidR="00DB4543" w:rsidRPr="00C72E50" w:rsidRDefault="00DB4543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656321" w:rsidRPr="00C72E50" w:rsidRDefault="002F3E6C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A1A18"/>
                <w:sz w:val="18"/>
                <w:szCs w:val="18"/>
              </w:rPr>
              <w:t xml:space="preserve">Correlare </w:t>
            </w:r>
            <w:r w:rsidR="00656321" w:rsidRPr="00C72E50">
              <w:rPr>
                <w:rFonts w:ascii="Arial" w:eastAsia="Arial" w:hAnsi="Arial" w:cs="Arial"/>
                <w:color w:val="1A1A18"/>
                <w:sz w:val="18"/>
                <w:szCs w:val="18"/>
              </w:rPr>
              <w:t>la conoscenza storica generale agli sviluppi delle scienze, delle tecnologie e delle tecniche negli specifici campi professionali di riferimento.</w:t>
            </w:r>
          </w:p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4" w:type="dxa"/>
            <w:gridSpan w:val="2"/>
          </w:tcPr>
          <w:p w:rsidR="00656321" w:rsidRPr="00C72E5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lastRenderedPageBreak/>
              <w:t>Integrale indefinito e definito. Teoremi del calcolo integrale</w:t>
            </w:r>
          </w:p>
          <w:p w:rsidR="00656321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DB4543" w:rsidRDefault="00DB4543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696D94" w:rsidRDefault="00696D94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AA6194" w:rsidRDefault="00DB4543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Funzioni a due variabili</w:t>
            </w: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Elementi di topologia</w:t>
            </w: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Dominio, codominio e rappresentazione grafica di due variabili</w:t>
            </w: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Limite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continuita’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una funzione di due variabili</w:t>
            </w:r>
          </w:p>
          <w:p w:rsidR="00656321" w:rsidRDefault="00656321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t>Derivate parziali e differenziale totale</w:t>
            </w:r>
          </w:p>
          <w:p w:rsidR="002C21CE" w:rsidRPr="00C72E50" w:rsidRDefault="002C21CE" w:rsidP="002C21CE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Ricerca di massimo e di minimo di una funzione di due variabili</w:t>
            </w:r>
          </w:p>
          <w:p w:rsidR="002F3E6C" w:rsidRDefault="002F3E6C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:rsidR="002F3E6C" w:rsidRDefault="002F3E6C" w:rsidP="00CB3596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</w:p>
          <w:p w:rsidR="00696D94" w:rsidRDefault="00696D94" w:rsidP="00CB3596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</w:p>
          <w:p w:rsidR="00656321" w:rsidRDefault="00656321" w:rsidP="008A67A2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t>Equazioni differenziali linear</w:t>
            </w:r>
            <w:r w:rsidR="005F41D1">
              <w:rPr>
                <w:rFonts w:ascii="Arial" w:eastAsia="Arial" w:hAnsi="Arial" w:cs="Arial"/>
                <w:sz w:val="18"/>
                <w:szCs w:val="18"/>
              </w:rPr>
              <w:t>i</w:t>
            </w:r>
          </w:p>
          <w:p w:rsidR="00696D94" w:rsidRPr="00C72E50" w:rsidRDefault="00696D94" w:rsidP="008A67A2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Metodi di risoluzione di equazioni differenziali di primo e secondo ordine</w:t>
            </w:r>
          </w:p>
          <w:p w:rsidR="00DB4543" w:rsidRPr="00C72E50" w:rsidRDefault="00DB4543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656321" w:rsidRPr="00C72E50" w:rsidRDefault="00656321" w:rsidP="005F41D1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t xml:space="preserve">Il calcolo integrale nella determinazione delle aree e dei volumi Proprietà delle derivate e degli integrali </w:t>
            </w:r>
          </w:p>
          <w:p w:rsidR="005F41D1" w:rsidRDefault="005F41D1" w:rsidP="005F41D1">
            <w:pPr>
              <w:pStyle w:val="Normale1"/>
              <w:spacing w:after="0" w:line="240" w:lineRule="auto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Sezione di un solido</w:t>
            </w:r>
          </w:p>
          <w:p w:rsidR="00656321" w:rsidRPr="00C72E50" w:rsidRDefault="00656321" w:rsidP="005F41D1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Tahoma" w:hAnsi="Arial" w:cs="Arial"/>
                <w:sz w:val="18"/>
                <w:szCs w:val="18"/>
              </w:rPr>
              <w:t xml:space="preserve">Principio di Cavalieri </w:t>
            </w:r>
          </w:p>
          <w:p w:rsidR="00656321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Calcolo delle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ed inferenza statistica</w:t>
            </w: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 principio delle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totali</w:t>
            </w: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condizionata</w:t>
            </w: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Gli eventi dipendenti ed indipendenti</w:t>
            </w: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 teorema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di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Bayes</w:t>
            </w:r>
            <w:proofErr w:type="spellEnd"/>
            <w:proofErr w:type="gramEnd"/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Campione casuale e tecniche di campionamento</w:t>
            </w:r>
          </w:p>
          <w:p w:rsidR="008B124C" w:rsidRDefault="008B124C" w:rsidP="0049157C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Stimatori campionari</w:t>
            </w:r>
          </w:p>
          <w:p w:rsidR="00656321" w:rsidRPr="00C72E50" w:rsidRDefault="008B124C" w:rsidP="009618F0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Livello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significativita’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stima delle ipotesi</w:t>
            </w:r>
          </w:p>
        </w:tc>
        <w:tc>
          <w:tcPr>
            <w:tcW w:w="5812" w:type="dxa"/>
          </w:tcPr>
          <w:p w:rsidR="00656321" w:rsidRPr="00C72E50" w:rsidRDefault="00656321" w:rsidP="00AA6194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lastRenderedPageBreak/>
              <w:t>Calcolare l’integrale di funzioni elementari.</w:t>
            </w:r>
          </w:p>
          <w:p w:rsidR="00C72E50" w:rsidRPr="00C72E50" w:rsidRDefault="00C72E50" w:rsidP="00AA61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72E5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Calcolare la misura dell’area di una superficie piana</w:t>
            </w:r>
          </w:p>
          <w:p w:rsidR="00C72E50" w:rsidRPr="00C72E50" w:rsidRDefault="00C72E50" w:rsidP="00AA61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72E5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Calcolare la misura del volume di un solido di rotazione, dell’area della sua superficie, della lunghezza di un arco di linea</w:t>
            </w:r>
          </w:p>
          <w:p w:rsidR="00C72E50" w:rsidRPr="00C72E50" w:rsidRDefault="00C72E50" w:rsidP="00AA61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C72E5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Calcolare integrali generalizzati</w:t>
            </w:r>
          </w:p>
          <w:p w:rsidR="00DB4543" w:rsidRDefault="00DB4543" w:rsidP="00CB3596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Acquisire i concetti base relativi agli intorni di un punto P del piano</w:t>
            </w: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Saper determinare il dominio e codominio di una funzione di due variabili</w:t>
            </w:r>
          </w:p>
          <w:p w:rsidR="00DB4543" w:rsidRDefault="00DB4543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Saper calcolare il limite e saper studiare le caratteristiche di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continuita’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delle funzioni di due variabili</w:t>
            </w:r>
          </w:p>
          <w:p w:rsidR="002F3E6C" w:rsidRDefault="002F3E6C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Saper calcolare le derivate parziali del primo e del secondo ordine di una funzione di due variabili</w:t>
            </w:r>
          </w:p>
          <w:p w:rsidR="002C21CE" w:rsidRDefault="002C21CE" w:rsidP="002C21CE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Ricercare gli eventuali massimi e minimi liberi o vincolati di una funzione di due variabili</w:t>
            </w:r>
          </w:p>
          <w:p w:rsidR="002F3E6C" w:rsidRDefault="002F3E6C" w:rsidP="00CB3596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</w:p>
          <w:p w:rsidR="00696D94" w:rsidRDefault="008A67A2" w:rsidP="008A67A2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Risolvere alcuni tipi di equazioni differenziali del primo e del secondo ordine</w:t>
            </w:r>
          </w:p>
          <w:p w:rsidR="008A67A2" w:rsidRDefault="008A67A2" w:rsidP="008A67A2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Applicare le equazioni differenziali alla risoluzione di problemi tecnici</w:t>
            </w:r>
          </w:p>
          <w:p w:rsidR="00696D94" w:rsidRDefault="00696D94" w:rsidP="00CB3596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</w:p>
          <w:p w:rsidR="008A67A2" w:rsidRDefault="008A67A2" w:rsidP="008A67A2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t xml:space="preserve">Calcolare aree e volumi di solidi e risolvere problemi di massimo e di minimo. </w:t>
            </w:r>
          </w:p>
          <w:p w:rsidR="00696D94" w:rsidRDefault="008A67A2" w:rsidP="008A67A2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C72E50">
              <w:rPr>
                <w:rFonts w:ascii="Arial" w:eastAsia="Arial" w:hAnsi="Arial" w:cs="Arial"/>
                <w:sz w:val="18"/>
                <w:szCs w:val="18"/>
              </w:rPr>
              <w:t>Calcolare l’integrale di funzioni elementari, per parti e per sostituzione</w:t>
            </w:r>
          </w:p>
          <w:p w:rsidR="0052026A" w:rsidRDefault="0052026A" w:rsidP="0052026A">
            <w:pPr>
              <w:spacing w:after="0" w:line="240" w:lineRule="auto"/>
              <w:ind w:left="178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  <w:p w:rsidR="0052026A" w:rsidRDefault="0052026A" w:rsidP="0052026A">
            <w:pPr>
              <w:spacing w:after="0" w:line="240" w:lineRule="auto"/>
              <w:ind w:left="36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  <w:p w:rsidR="0052026A" w:rsidRDefault="0052026A" w:rsidP="0052026A">
            <w:pPr>
              <w:spacing w:after="0" w:line="240" w:lineRule="auto"/>
              <w:ind w:left="36"/>
              <w:rPr>
                <w:rFonts w:ascii="Verdana" w:eastAsia="Times New Roman" w:hAnsi="Verdana"/>
                <w:sz w:val="16"/>
                <w:szCs w:val="16"/>
                <w:lang w:eastAsia="it-IT"/>
              </w:rPr>
            </w:pPr>
          </w:p>
          <w:p w:rsidR="008B124C" w:rsidRDefault="008B124C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8B124C" w:rsidRDefault="008B124C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Sapere applicare il principio delle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probabilita’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totali ad eventi sia compatibili sia incompatibili</w:t>
            </w:r>
          </w:p>
          <w:p w:rsidR="008B124C" w:rsidRDefault="008B124C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Saper calcolare la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probabilita’</w:t>
            </w:r>
            <w:proofErr w:type="spellEnd"/>
            <w:r w:rsidR="00727FF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un evento condizionato da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un altro evento</w:t>
            </w:r>
          </w:p>
          <w:p w:rsidR="008B124C" w:rsidRDefault="008B124C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Sapere stabilire quando due eventi sono dipendenti o indipendenti</w:t>
            </w:r>
          </w:p>
          <w:p w:rsidR="000657A4" w:rsidRDefault="000657A4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Sapere applicare il teorema di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Bays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per stabilire la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probabilita’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che un evento sia causa di un altro</w:t>
            </w:r>
          </w:p>
          <w:p w:rsidR="000657A4" w:rsidRDefault="000657A4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Sapere come si conduce un campionamento casuale</w:t>
            </w:r>
          </w:p>
          <w:p w:rsidR="000657A4" w:rsidRDefault="000657A4" w:rsidP="0052026A">
            <w:pPr>
              <w:spacing w:after="0" w:line="240" w:lineRule="auto"/>
              <w:ind w:left="36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Sapere stimare la media di una popolazione</w:t>
            </w:r>
          </w:p>
          <w:p w:rsidR="00656321" w:rsidRPr="00C72E50" w:rsidRDefault="000657A4" w:rsidP="000657A4">
            <w:pPr>
              <w:spacing w:after="0" w:line="240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Sapere verificare una ipotesi statistica</w:t>
            </w:r>
          </w:p>
        </w:tc>
      </w:tr>
      <w:tr w:rsidR="00656321" w:rsidTr="00CB3596">
        <w:trPr>
          <w:cantSplit/>
          <w:trHeight w:val="1560"/>
        </w:trPr>
        <w:tc>
          <w:tcPr>
            <w:tcW w:w="656" w:type="dxa"/>
            <w:gridSpan w:val="2"/>
            <w:textDirection w:val="btLr"/>
            <w:vAlign w:val="center"/>
          </w:tcPr>
          <w:p w:rsidR="00656321" w:rsidRPr="001859A0" w:rsidRDefault="00656321" w:rsidP="00CB3596">
            <w:pPr>
              <w:pStyle w:val="Normale1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Orizzontalità</w:t>
            </w:r>
          </w:p>
        </w:tc>
        <w:tc>
          <w:tcPr>
            <w:tcW w:w="13911" w:type="dxa"/>
            <w:gridSpan w:val="4"/>
            <w:vAlign w:val="center"/>
          </w:tcPr>
          <w:p w:rsidR="00656321" w:rsidRPr="001859A0" w:rsidRDefault="00656321" w:rsidP="00C72E50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 xml:space="preserve">Enti pubblici </w:t>
            </w:r>
          </w:p>
          <w:p w:rsidR="00656321" w:rsidRPr="001859A0" w:rsidRDefault="00656321" w:rsidP="00C72E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 xml:space="preserve">Energie Rinnovabili </w:t>
            </w:r>
          </w:p>
          <w:p w:rsidR="00656321" w:rsidRPr="001859A0" w:rsidRDefault="00656321" w:rsidP="00C72E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Aziende informatiche e di telecomunicazione</w:t>
            </w:r>
          </w:p>
          <w:p w:rsidR="00656321" w:rsidRPr="001859A0" w:rsidRDefault="00656321" w:rsidP="00C72E50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Protezione civile</w:t>
            </w:r>
          </w:p>
          <w:p w:rsidR="00656321" w:rsidRPr="001859A0" w:rsidRDefault="00656321" w:rsidP="00C72E50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Manutenzione impianti</w:t>
            </w:r>
          </w:p>
          <w:p w:rsidR="00656321" w:rsidRPr="001859A0" w:rsidRDefault="00656321" w:rsidP="00656321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321" w:rsidTr="00CB3596">
        <w:trPr>
          <w:cantSplit/>
          <w:trHeight w:val="1340"/>
        </w:trPr>
        <w:tc>
          <w:tcPr>
            <w:tcW w:w="641" w:type="dxa"/>
            <w:textDirection w:val="btLr"/>
            <w:vAlign w:val="center"/>
          </w:tcPr>
          <w:p w:rsidR="00656321" w:rsidRPr="001859A0" w:rsidRDefault="00656321" w:rsidP="00CB3596">
            <w:pPr>
              <w:pStyle w:val="Normale1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  <w:u w:val="single"/>
              </w:rPr>
              <w:t>Interdisciplinarietà</w:t>
            </w:r>
          </w:p>
        </w:tc>
        <w:tc>
          <w:tcPr>
            <w:tcW w:w="13926" w:type="dxa"/>
            <w:gridSpan w:val="5"/>
          </w:tcPr>
          <w:p w:rsidR="00656321" w:rsidRPr="001859A0" w:rsidRDefault="00656321" w:rsidP="00656321">
            <w:pPr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Reperimento, adeguamento ed utilizzazione in contesto di strumenti e modelli matematici e statistici per le materie d'indirizzo e per la pratica professionale.</w:t>
            </w:r>
          </w:p>
          <w:p w:rsidR="00656321" w:rsidRPr="001859A0" w:rsidRDefault="00656321" w:rsidP="00656321">
            <w:pPr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La matematica offre modelli coerenti e strumenti efficaci a tutti coloro che devono affrontare e descrivere fenomeni (naturali, economici, …), risolvere problemi, prendere decisioni; ad esempio, per le materie di indirizzo:</w:t>
            </w:r>
          </w:p>
          <w:p w:rsidR="00656321" w:rsidRPr="001859A0" w:rsidRDefault="00656321" w:rsidP="0065632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Informatica: nuovi software basati su teorie algebriche, modellizzazione in 3D basate sui principi della geometria.</w:t>
            </w:r>
          </w:p>
          <w:p w:rsidR="00656321" w:rsidRPr="001859A0" w:rsidRDefault="00656321" w:rsidP="0065632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Sistemi e reti: con l’utilizzo dell’algebra lineare, del calcolo differenziale e del calcolo integrale</w:t>
            </w:r>
          </w:p>
          <w:p w:rsidR="00656321" w:rsidRPr="00A1684B" w:rsidRDefault="00656321" w:rsidP="0093755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6228B">
              <w:rPr>
                <w:rFonts w:ascii="Arial" w:hAnsi="Arial" w:cs="Arial"/>
                <w:sz w:val="18"/>
                <w:szCs w:val="18"/>
              </w:rPr>
              <w:t>Tecnologia e progettazione di sistemi informatici e telecomunicazioni</w:t>
            </w:r>
            <w:r w:rsidR="00A1684B" w:rsidRPr="00A6228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D51F5" w:rsidRPr="00A6228B">
              <w:rPr>
                <w:rFonts w:ascii="Arial" w:hAnsi="Arial" w:cs="Arial"/>
                <w:sz w:val="18"/>
                <w:szCs w:val="18"/>
              </w:rPr>
              <w:t>canali</w:t>
            </w:r>
            <w:r w:rsidR="009D51F5">
              <w:rPr>
                <w:rFonts w:ascii="Arial" w:hAnsi="Arial" w:cs="Arial"/>
                <w:sz w:val="18"/>
                <w:szCs w:val="18"/>
              </w:rPr>
              <w:t xml:space="preserve"> di trasmissioni e codici con </w:t>
            </w:r>
            <w:r w:rsidR="005B758E">
              <w:rPr>
                <w:rFonts w:ascii="Arial" w:hAnsi="Arial" w:cs="Arial"/>
                <w:sz w:val="18"/>
                <w:szCs w:val="18"/>
              </w:rPr>
              <w:t xml:space="preserve">l’utilizzo del calcolo integrale, statistica e calcolo delle </w:t>
            </w:r>
            <w:proofErr w:type="spellStart"/>
            <w:r w:rsidR="005B758E">
              <w:rPr>
                <w:rFonts w:ascii="Arial" w:hAnsi="Arial" w:cs="Arial"/>
                <w:sz w:val="18"/>
                <w:szCs w:val="18"/>
              </w:rPr>
              <w:t>probabilita’</w:t>
            </w:r>
            <w:proofErr w:type="spellEnd"/>
            <w:r w:rsidR="005B758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6321" w:rsidRPr="001859A0" w:rsidRDefault="00656321" w:rsidP="00A1684B">
            <w:pPr>
              <w:pStyle w:val="Paragrafoelenco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321" w:rsidTr="00502CB2">
        <w:trPr>
          <w:cantSplit/>
          <w:trHeight w:val="1159"/>
        </w:trPr>
        <w:tc>
          <w:tcPr>
            <w:tcW w:w="641" w:type="dxa"/>
            <w:textDirection w:val="btLr"/>
            <w:vAlign w:val="center"/>
          </w:tcPr>
          <w:p w:rsidR="00656321" w:rsidRPr="001859A0" w:rsidRDefault="00656321" w:rsidP="00CB3596">
            <w:pPr>
              <w:pStyle w:val="Normale1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  <w:u w:val="single"/>
              </w:rPr>
              <w:t>Verticalità</w:t>
            </w:r>
          </w:p>
        </w:tc>
        <w:tc>
          <w:tcPr>
            <w:tcW w:w="13926" w:type="dxa"/>
            <w:gridSpan w:val="5"/>
          </w:tcPr>
          <w:p w:rsidR="00656321" w:rsidRPr="001859A0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1859A0">
              <w:rPr>
                <w:rFonts w:ascii="Arial" w:hAnsi="Arial" w:cs="Arial"/>
                <w:sz w:val="18"/>
                <w:szCs w:val="18"/>
              </w:rPr>
              <w:t>Raccordo con il secondo biennio e   con le Università.</w:t>
            </w:r>
          </w:p>
        </w:tc>
      </w:tr>
      <w:tr w:rsidR="00656321" w:rsidTr="00F340D1">
        <w:trPr>
          <w:cantSplit/>
          <w:trHeight w:val="1324"/>
        </w:trPr>
        <w:tc>
          <w:tcPr>
            <w:tcW w:w="641" w:type="dxa"/>
            <w:textDirection w:val="btLr"/>
            <w:vAlign w:val="center"/>
          </w:tcPr>
          <w:p w:rsidR="00656321" w:rsidRPr="00F340D1" w:rsidRDefault="00F340D1" w:rsidP="00CB3596">
            <w:pPr>
              <w:pStyle w:val="Normale1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B</w:t>
            </w:r>
            <w:r w:rsidR="00656321" w:rsidRPr="00F340D1">
              <w:rPr>
                <w:rFonts w:ascii="Arial" w:hAnsi="Arial" w:cs="Arial"/>
                <w:sz w:val="18"/>
                <w:szCs w:val="18"/>
                <w:u w:val="single"/>
              </w:rPr>
              <w:t>ES</w:t>
            </w:r>
          </w:p>
        </w:tc>
        <w:tc>
          <w:tcPr>
            <w:tcW w:w="13926" w:type="dxa"/>
            <w:gridSpan w:val="5"/>
          </w:tcPr>
          <w:p w:rsidR="00656321" w:rsidRPr="00F340D1" w:rsidRDefault="00656321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F340D1">
              <w:rPr>
                <w:rFonts w:ascii="Arial" w:hAnsi="Arial" w:cs="Arial"/>
                <w:sz w:val="18"/>
                <w:szCs w:val="18"/>
              </w:rPr>
              <w:t xml:space="preserve">Per gli alunni che rientrano nella categoria </w:t>
            </w:r>
            <w:proofErr w:type="spellStart"/>
            <w:r w:rsidRPr="00F340D1">
              <w:rPr>
                <w:rFonts w:ascii="Arial" w:hAnsi="Arial" w:cs="Arial"/>
                <w:sz w:val="18"/>
                <w:szCs w:val="18"/>
              </w:rPr>
              <w:t>Bes</w:t>
            </w:r>
            <w:proofErr w:type="spellEnd"/>
            <w:r w:rsidRPr="00F340D1">
              <w:rPr>
                <w:rFonts w:ascii="Arial" w:hAnsi="Arial" w:cs="Arial"/>
                <w:sz w:val="18"/>
                <w:szCs w:val="18"/>
              </w:rPr>
              <w:t xml:space="preserve"> il curriculum d’istituto tenderà a:</w:t>
            </w:r>
          </w:p>
          <w:p w:rsidR="00656321" w:rsidRPr="00F340D1" w:rsidRDefault="00656321" w:rsidP="00F340D1">
            <w:pPr>
              <w:pStyle w:val="Normale1"/>
              <w:numPr>
                <w:ilvl w:val="0"/>
                <w:numId w:val="4"/>
              </w:numPr>
              <w:spacing w:after="0" w:line="240" w:lineRule="auto"/>
              <w:ind w:left="495" w:firstLine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40D1">
              <w:rPr>
                <w:rFonts w:ascii="Arial" w:hAnsi="Arial" w:cs="Arial"/>
                <w:sz w:val="18"/>
                <w:szCs w:val="18"/>
              </w:rPr>
              <w:t>Valorizzare le capacità</w:t>
            </w:r>
          </w:p>
          <w:p w:rsidR="00656321" w:rsidRPr="00F340D1" w:rsidRDefault="00656321" w:rsidP="00F340D1">
            <w:pPr>
              <w:pStyle w:val="Normale1"/>
              <w:numPr>
                <w:ilvl w:val="0"/>
                <w:numId w:val="4"/>
              </w:numPr>
              <w:spacing w:after="0" w:line="240" w:lineRule="auto"/>
              <w:ind w:left="495" w:firstLine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40D1">
              <w:rPr>
                <w:rFonts w:ascii="Arial" w:hAnsi="Arial" w:cs="Arial"/>
                <w:sz w:val="18"/>
                <w:szCs w:val="18"/>
              </w:rPr>
              <w:t>Adattare la didattica</w:t>
            </w:r>
          </w:p>
          <w:p w:rsidR="00656321" w:rsidRPr="00F340D1" w:rsidRDefault="00656321" w:rsidP="00F340D1">
            <w:pPr>
              <w:pStyle w:val="Normale1"/>
              <w:numPr>
                <w:ilvl w:val="0"/>
                <w:numId w:val="4"/>
              </w:numPr>
              <w:spacing w:after="0" w:line="240" w:lineRule="auto"/>
              <w:ind w:left="495" w:firstLine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40D1">
              <w:rPr>
                <w:rFonts w:ascii="Arial" w:hAnsi="Arial" w:cs="Arial"/>
                <w:sz w:val="18"/>
                <w:szCs w:val="18"/>
              </w:rPr>
              <w:t>Calibrare i contenuti e gli obiettivi</w:t>
            </w:r>
          </w:p>
        </w:tc>
      </w:tr>
    </w:tbl>
    <w:p w:rsidR="00DA4246" w:rsidRDefault="00DA4246"/>
    <w:p w:rsidR="00656321" w:rsidRDefault="00656321">
      <w:r>
        <w:br w:type="page"/>
      </w:r>
    </w:p>
    <w:p w:rsidR="00656321" w:rsidRDefault="00656321"/>
    <w:tbl>
      <w:tblPr>
        <w:tblW w:w="15276" w:type="dxa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7"/>
        <w:gridCol w:w="2930"/>
        <w:gridCol w:w="2706"/>
        <w:gridCol w:w="753"/>
        <w:gridCol w:w="4597"/>
        <w:gridCol w:w="3413"/>
      </w:tblGrid>
      <w:tr w:rsidR="00753A00" w:rsidTr="00FC34D4">
        <w:tc>
          <w:tcPr>
            <w:tcW w:w="361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Default="00753A00" w:rsidP="00CB3596">
            <w:pPr>
              <w:pStyle w:val="Normale1"/>
            </w:pPr>
            <w:r>
              <w:rPr>
                <w:b/>
                <w:sz w:val="28"/>
                <w:szCs w:val="28"/>
              </w:rPr>
              <w:t>Competenza chiave europea</w:t>
            </w:r>
          </w:p>
        </w:tc>
        <w:tc>
          <w:tcPr>
            <w:tcW w:w="76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53A00" w:rsidRDefault="00753A00" w:rsidP="00CB3596">
            <w:pPr>
              <w:pStyle w:val="Normale1"/>
            </w:pPr>
            <w:r>
              <w:rPr>
                <w:i/>
              </w:rPr>
              <w:t>Analizzare e comprendere informazioni; Applicare conoscenze e abilità e utilizzare risorse digitali; Riflettere su ciò che si è imparato, lavorare in squadra e comunicare in inglese</w:t>
            </w:r>
          </w:p>
        </w:tc>
        <w:tc>
          <w:tcPr>
            <w:tcW w:w="3240" w:type="dxa"/>
            <w:tcBorders>
              <w:top w:val="single" w:sz="4" w:space="0" w:color="000000"/>
              <w:left w:val="nil"/>
            </w:tcBorders>
            <w:shd w:val="clear" w:color="auto" w:fill="auto"/>
          </w:tcPr>
          <w:p w:rsidR="00753A00" w:rsidRDefault="00753A00" w:rsidP="00CB3596">
            <w:pPr>
              <w:pStyle w:val="Normale1"/>
            </w:pPr>
          </w:p>
        </w:tc>
      </w:tr>
      <w:tr w:rsidR="00753A00" w:rsidTr="00FC34D4">
        <w:tc>
          <w:tcPr>
            <w:tcW w:w="833" w:type="dxa"/>
            <w:shd w:val="clear" w:color="auto" w:fill="auto"/>
          </w:tcPr>
          <w:p w:rsidR="00753A00" w:rsidRDefault="00753A00" w:rsidP="00CB3596">
            <w:pPr>
              <w:pStyle w:val="Normale1"/>
            </w:pPr>
          </w:p>
        </w:tc>
        <w:tc>
          <w:tcPr>
            <w:tcW w:w="5351" w:type="dxa"/>
            <w:gridSpan w:val="2"/>
            <w:shd w:val="clear" w:color="auto" w:fill="auto"/>
          </w:tcPr>
          <w:p w:rsidR="00753A00" w:rsidRDefault="00753A00" w:rsidP="00CB3596">
            <w:pPr>
              <w:pStyle w:val="Normale1"/>
              <w:jc w:val="center"/>
            </w:pPr>
            <w:r>
              <w:rPr>
                <w:b/>
                <w:sz w:val="28"/>
                <w:szCs w:val="28"/>
              </w:rPr>
              <w:t>Evidenze</w:t>
            </w:r>
          </w:p>
        </w:tc>
        <w:tc>
          <w:tcPr>
            <w:tcW w:w="715" w:type="dxa"/>
            <w:shd w:val="clear" w:color="auto" w:fill="auto"/>
          </w:tcPr>
          <w:p w:rsidR="00753A00" w:rsidRDefault="00753A00" w:rsidP="00CB3596">
            <w:pPr>
              <w:pStyle w:val="Normale1"/>
              <w:jc w:val="center"/>
            </w:pPr>
          </w:p>
        </w:tc>
        <w:tc>
          <w:tcPr>
            <w:tcW w:w="7604" w:type="dxa"/>
            <w:gridSpan w:val="2"/>
            <w:shd w:val="clear" w:color="auto" w:fill="auto"/>
          </w:tcPr>
          <w:p w:rsidR="00753A00" w:rsidRDefault="00753A00" w:rsidP="00CB3596">
            <w:pPr>
              <w:pStyle w:val="Normale1"/>
              <w:jc w:val="center"/>
            </w:pPr>
            <w:r>
              <w:rPr>
                <w:b/>
                <w:i/>
                <w:sz w:val="28"/>
                <w:szCs w:val="28"/>
              </w:rPr>
              <w:t>Compiti significativi</w:t>
            </w:r>
          </w:p>
        </w:tc>
      </w:tr>
      <w:tr w:rsidR="00753A00" w:rsidRPr="00197416" w:rsidTr="00CB3596">
        <w:trPr>
          <w:trHeight w:val="5274"/>
        </w:trPr>
        <w:tc>
          <w:tcPr>
            <w:tcW w:w="833" w:type="dxa"/>
          </w:tcPr>
          <w:p w:rsidR="00753A00" w:rsidRDefault="00753A00" w:rsidP="00CB3596">
            <w:pPr>
              <w:pStyle w:val="Normale1"/>
            </w:pPr>
          </w:p>
        </w:tc>
        <w:tc>
          <w:tcPr>
            <w:tcW w:w="5351" w:type="dxa"/>
            <w:gridSpan w:val="2"/>
          </w:tcPr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197416">
              <w:rPr>
                <w:rFonts w:ascii="Arial" w:hAnsi="Arial" w:cs="Arial"/>
                <w:sz w:val="18"/>
                <w:szCs w:val="18"/>
              </w:rPr>
              <w:t>Saper interpretare con padronanza il linguaggio simbolico dell’algebra, saper esprimere i vincoli sulle var</w:t>
            </w:r>
            <w:r w:rsidR="00611E79">
              <w:rPr>
                <w:rFonts w:ascii="Arial" w:hAnsi="Arial" w:cs="Arial"/>
                <w:sz w:val="18"/>
                <w:szCs w:val="18"/>
              </w:rPr>
              <w:t>iabili in gioco nei problemi da</w:t>
            </w:r>
            <w:r w:rsidRPr="00197416">
              <w:rPr>
                <w:rFonts w:ascii="Arial" w:hAnsi="Arial" w:cs="Arial"/>
                <w:sz w:val="18"/>
                <w:szCs w:val="18"/>
              </w:rPr>
              <w:t xml:space="preserve"> risolvere</w:t>
            </w: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Acquisire i concetti di integrale definito ed indefinito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Calcolare integrali definiti ed indefiniti utilizzando i vari metodi di integrazione</w:t>
            </w: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Saper estender i concetti di dominio codominio, rappresentazio</w:t>
            </w:r>
            <w:r w:rsidR="00611E79">
              <w:rPr>
                <w:rFonts w:ascii="Arial" w:hAnsi="Arial" w:cs="Arial"/>
                <w:sz w:val="18"/>
                <w:szCs w:val="18"/>
              </w:rPr>
              <w:t xml:space="preserve">ne grafica, limite </w:t>
            </w:r>
            <w:proofErr w:type="spellStart"/>
            <w:r w:rsidR="00611E79">
              <w:rPr>
                <w:rFonts w:ascii="Arial" w:hAnsi="Arial" w:cs="Arial"/>
                <w:sz w:val="18"/>
                <w:szCs w:val="18"/>
              </w:rPr>
              <w:t>continuita’</w:t>
            </w:r>
            <w:proofErr w:type="spellEnd"/>
            <w:r w:rsidR="00611E7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differenziabilita’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considerate per le funzioni di un avariabile alle funzioni di due variabili</w:t>
            </w:r>
          </w:p>
          <w:p w:rsidR="00753A00" w:rsidRDefault="00753A00" w:rsidP="00CB3596">
            <w:pPr>
              <w:ind w:left="2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spacing w:after="0" w:line="240" w:lineRule="auto"/>
              <w:ind w:left="23"/>
              <w:rPr>
                <w:rFonts w:ascii="Arial" w:eastAsia="Times New Roman" w:hAnsi="Arial" w:cs="Arial"/>
                <w:sz w:val="18"/>
                <w:szCs w:val="18"/>
              </w:rPr>
            </w:pPr>
            <w:r w:rsidRPr="00197416">
              <w:rPr>
                <w:rFonts w:ascii="Arial" w:eastAsia="Times New Roman" w:hAnsi="Arial" w:cs="Arial"/>
                <w:sz w:val="18"/>
                <w:szCs w:val="18"/>
              </w:rPr>
              <w:t>Formulare e studiare processi presenti in molti settori della scienza utilizzando il modello matematico dell’equazione differenziale</w:t>
            </w:r>
          </w:p>
          <w:p w:rsidR="00753A00" w:rsidRDefault="00753A00" w:rsidP="00CB3596">
            <w:pPr>
              <w:spacing w:after="0" w:line="240" w:lineRule="auto"/>
              <w:ind w:left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Realizzare formalizzazioni e possibili generalizzazioni di un procedimento risolutivo passando ad esempio da un problema considerato ad una classe di problemi</w:t>
            </w:r>
          </w:p>
          <w:p w:rsidR="00753A00" w:rsidRDefault="00753A00" w:rsidP="00CB3596">
            <w:pPr>
              <w:spacing w:after="0" w:line="240" w:lineRule="auto"/>
              <w:ind w:left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Matematizzare situazioni e problemi di natura pratica</w:t>
            </w:r>
          </w:p>
          <w:p w:rsidR="00753A00" w:rsidRPr="00197416" w:rsidRDefault="00753A00" w:rsidP="00CB3596">
            <w:pPr>
              <w:ind w:left="20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Applicazione dell’integrazione: 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valore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medio e valore efficace di una funzione;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Applicazione dell’integrale definito alla risoluzione di problemi tecnici;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Complementi sulle funzioni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densita’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variabili casuali continue;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distribuzione normale o gaussiana</w:t>
            </w: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Saper distinguere fra eventi certi, impossibili ed aleatori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Conoscere i principali teoremi della teoria della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probabilita’</w:t>
            </w:r>
            <w:proofErr w:type="spellEnd"/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Approfondire la nozione di variabile aleatoria, di legge di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 di funzione di partizione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Valutare le caratteristiche numeriche delle variabili aleatorie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Conoscere e saper utilizzare le principali distribuzioni di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classiche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Conoscere i principali argomenti dell’indagine statistica campionaria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Costruire un campione casuale semplice data una popolazione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Costruire stime puntuali ed intervallari per la media e la proporzione</w:t>
            </w: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spacing w:after="0" w:line="240" w:lineRule="auto"/>
              <w:ind w:left="23" w:firstLine="23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Pr="00197416" w:rsidRDefault="00753A00" w:rsidP="00753A00">
            <w:pPr>
              <w:ind w:left="705" w:hanging="70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dxa"/>
          </w:tcPr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4" w:type="dxa"/>
            <w:gridSpan w:val="2"/>
          </w:tcPr>
          <w:p w:rsidR="00753A00" w:rsidRPr="00197416" w:rsidRDefault="00611E79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</w:t>
            </w:r>
            <w:r w:rsidR="00753A00" w:rsidRPr="00197416">
              <w:rPr>
                <w:rFonts w:ascii="Arial" w:hAnsi="Arial" w:cs="Arial"/>
                <w:sz w:val="18"/>
                <w:szCs w:val="18"/>
              </w:rPr>
              <w:t xml:space="preserve"> ogni disciplina di tipo scientifico o sociale utilizzare modello </w:t>
            </w:r>
            <w:proofErr w:type="gramStart"/>
            <w:r w:rsidR="00753A00" w:rsidRPr="00197416">
              <w:rPr>
                <w:rFonts w:ascii="Arial" w:hAnsi="Arial" w:cs="Arial"/>
                <w:sz w:val="18"/>
                <w:szCs w:val="18"/>
              </w:rPr>
              <w:t>matematico  delle</w:t>
            </w:r>
            <w:proofErr w:type="gramEnd"/>
            <w:r w:rsidR="00FE68D8">
              <w:rPr>
                <w:rFonts w:ascii="Arial" w:hAnsi="Arial" w:cs="Arial"/>
                <w:sz w:val="18"/>
                <w:szCs w:val="18"/>
              </w:rPr>
              <w:t xml:space="preserve"> equazioni e disequazioni per “</w:t>
            </w:r>
            <w:r w:rsidR="00753A00" w:rsidRPr="00197416">
              <w:rPr>
                <w:rFonts w:ascii="Arial" w:hAnsi="Arial" w:cs="Arial"/>
                <w:sz w:val="18"/>
                <w:szCs w:val="18"/>
              </w:rPr>
              <w:t xml:space="preserve">ottimizzare” alcune metodologie e processi, es. la logistica per gestire al meglio l’immagazzinamento delle merci e i loro spostamenti. </w:t>
            </w: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Utilizzare l’integrale definito in svariate questioni, quali determinazione di un lavoro di una forza, determinazione dello spazio percors</w:t>
            </w:r>
            <w:r w:rsidR="00611E79">
              <w:rPr>
                <w:rFonts w:ascii="Arial" w:hAnsi="Arial" w:cs="Arial"/>
                <w:sz w:val="18"/>
                <w:szCs w:val="18"/>
              </w:rPr>
              <w:t xml:space="preserve">o da un punto data la </w:t>
            </w:r>
            <w:proofErr w:type="spellStart"/>
            <w:r w:rsidR="00611E79">
              <w:rPr>
                <w:rFonts w:ascii="Arial" w:hAnsi="Arial" w:cs="Arial"/>
                <w:sz w:val="18"/>
                <w:szCs w:val="18"/>
              </w:rPr>
              <w:t>velocita’</w:t>
            </w:r>
            <w:proofErr w:type="spellEnd"/>
            <w:r w:rsidR="00611E79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determinazione della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quantita’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di carica che attraverso la sezione di un filo conduttore data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l’intensita’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della corrente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Descrivere superfici e figure nello spazio 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Analizzare fenomeni o processi delle scienze fisiche e naturali come: riuscire a farsi una idea della morfologia di un determinato territorio analizzando l’altimetria di una superfice piana studiando le curve di livello di un determinato territorio</w:t>
            </w:r>
          </w:p>
          <w:p w:rsidR="00753A00" w:rsidRDefault="00753A00" w:rsidP="00CB3596">
            <w:pPr>
              <w:pStyle w:val="Normale1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Studiare il moto laminare di un fluido che scorre in un tubo con una equazione che dà luogo ad un paraboloide</w:t>
            </w: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416">
              <w:rPr>
                <w:rFonts w:ascii="Arial" w:hAnsi="Arial" w:cs="Arial"/>
                <w:color w:val="000000"/>
                <w:sz w:val="18"/>
                <w:szCs w:val="18"/>
              </w:rPr>
              <w:t>Applicare il modello matematico dell’equazione differenziale per descrivere la dinamica di un eco-sistema in cui interagiscono due specie animali una come preda e l’altra come predatore</w:t>
            </w: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Determinare, attraverso l’equazione differenziale applicata alla legge di Newton sul raffreddamento di un corpo, in quanto tempo un corpo raggiunge una certa temperatura o quale temperatura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raggiungera’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dopo un tempo fissato.</w:t>
            </w:r>
          </w:p>
          <w:p w:rsidR="00753A00" w:rsidRPr="00197416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Studiare la “dinamica delle popolazione”, ad esempio in biologia nel caso di batteri, per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descrivere  l’aumento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della popolazione  di batteri, nell’ipotesi di crescita degli stessi con una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velocita’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proporzionale alla dimensione della popolazione  </w:t>
            </w:r>
          </w:p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  <w:p w:rsidR="00753A00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Risolvere con il calcolo integrale problemi del calcolo dell’area di una figura piana o del volume di un solido di rotazione o della lunghezza di una curva, problemi particolarmente difficili da risolvere con altri metodi nel caso di figure con contorni curvilinee </w:t>
            </w:r>
          </w:p>
          <w:p w:rsidR="00753A00" w:rsidRDefault="00753A00" w:rsidP="00CB35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753A00" w:rsidRDefault="00753A00" w:rsidP="00CB359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Risolvere problemi in innumerevoli settori:</w:t>
            </w: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settore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medico ed epidemiologico utilizzando statistica e teoria della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probabilita’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in particolare nei test clinici di farmaci, nell’evoluzioni di epidemie, nel decorso di malattie e distribuzione di malattie fra tipologie di persone</w:t>
            </w: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Settore sociale con lo studio e la proiezione dell’utilizzo delle risorse, la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sostenibilita’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 la carenza delle stesse</w:t>
            </w:r>
          </w:p>
          <w:p w:rsidR="00753A00" w:rsidRDefault="00753A00" w:rsidP="00CB359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Settore economico prevedendo fenomeni economici attraverso l’uso di modelli qualitativi</w:t>
            </w:r>
          </w:p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  <w:r w:rsidRPr="00197416">
              <w:rPr>
                <w:rFonts w:ascii="Arial" w:hAnsi="Arial" w:cs="Arial"/>
                <w:sz w:val="18"/>
                <w:szCs w:val="18"/>
              </w:rPr>
              <w:t xml:space="preserve">Effettuare collegamenti tra dati sperimentali raccolti sotto forma di tabella e la legge matematica che li interpreta, determinandone la rappresentazione grafica (e viceversa), problema di scelta e ottimizzazione. Usare il foglio elettronico del programma </w:t>
            </w:r>
            <w:proofErr w:type="spellStart"/>
            <w:r w:rsidRPr="00197416">
              <w:rPr>
                <w:rFonts w:ascii="Arial" w:hAnsi="Arial" w:cs="Arial"/>
                <w:sz w:val="18"/>
                <w:szCs w:val="18"/>
              </w:rPr>
              <w:t>excel</w:t>
            </w:r>
            <w:proofErr w:type="spellEnd"/>
            <w:r w:rsidRPr="00197416">
              <w:rPr>
                <w:rFonts w:ascii="Arial" w:hAnsi="Arial" w:cs="Arial"/>
                <w:sz w:val="18"/>
                <w:szCs w:val="18"/>
              </w:rPr>
              <w:t xml:space="preserve"> (proprietario) o </w:t>
            </w:r>
            <w:proofErr w:type="spellStart"/>
            <w:r w:rsidRPr="00197416">
              <w:rPr>
                <w:rFonts w:ascii="Arial" w:hAnsi="Arial" w:cs="Arial"/>
                <w:sz w:val="18"/>
                <w:szCs w:val="18"/>
              </w:rPr>
              <w:t>calc</w:t>
            </w:r>
            <w:proofErr w:type="spellEnd"/>
            <w:r w:rsidRPr="00197416">
              <w:rPr>
                <w:rFonts w:ascii="Arial" w:hAnsi="Arial" w:cs="Arial"/>
                <w:sz w:val="18"/>
                <w:szCs w:val="18"/>
              </w:rPr>
              <w:t xml:space="preserve"> (open source) per effettuare analisi statistiche di dati reali, calcolo ed interpretazione di indici e previsioni relativamente a problemi di ricerca e studio. Dato un problema reale effettuare la raccolta dati, anche su Web, distinguere i dati utili, organizzarli secondo un modello adeguato all''indagine, analizzarli secondo appropriale tecniche statistiche, ricavarne inferenze, rappresentare in modo grafico con Excel e costruire una presentazione dei risultati ottenuti</w:t>
            </w:r>
          </w:p>
          <w:p w:rsidR="00753A00" w:rsidRPr="00197416" w:rsidRDefault="00753A00" w:rsidP="00CB3596">
            <w:pPr>
              <w:pStyle w:val="Normale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6321" w:rsidRDefault="00656321"/>
    <w:p w:rsidR="00656321" w:rsidRDefault="00656321"/>
    <w:p w:rsidR="00753A00" w:rsidRDefault="00753A00"/>
    <w:p w:rsidR="00753A00" w:rsidRDefault="00753A00">
      <w:r>
        <w:br w:type="page"/>
      </w:r>
    </w:p>
    <w:tbl>
      <w:tblPr>
        <w:tblW w:w="1527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652"/>
        <w:gridCol w:w="435"/>
        <w:gridCol w:w="3097"/>
        <w:gridCol w:w="1581"/>
        <w:gridCol w:w="2268"/>
        <w:gridCol w:w="2410"/>
        <w:gridCol w:w="2833"/>
      </w:tblGrid>
      <w:tr w:rsidR="00753A00" w:rsidRPr="00753A00" w:rsidTr="00FC34D4">
        <w:trPr>
          <w:gridAfter w:val="3"/>
          <w:wAfter w:w="7511" w:type="dxa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lastRenderedPageBreak/>
              <w:t>SEZIONE C: Livelli di padronanza delle Competenze</w:t>
            </w:r>
          </w:p>
        </w:tc>
        <w:tc>
          <w:tcPr>
            <w:tcW w:w="3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Scuola Sec. II grado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V ANNO</w:t>
            </w:r>
          </w:p>
        </w:tc>
      </w:tr>
      <w:tr w:rsidR="00753A00" w:rsidRPr="00753A00" w:rsidTr="00FC34D4">
        <w:trPr>
          <w:gridAfter w:val="4"/>
          <w:wAfter w:w="9092" w:type="dxa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Competenza chiave europea</w:t>
            </w:r>
          </w:p>
        </w:tc>
        <w:tc>
          <w:tcPr>
            <w:tcW w:w="3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 xml:space="preserve">Competenza matematica </w:t>
            </w:r>
          </w:p>
        </w:tc>
      </w:tr>
      <w:tr w:rsidR="00753A00" w:rsidRPr="00753A00" w:rsidTr="00FC34D4">
        <w:trPr>
          <w:gridAfter w:val="3"/>
          <w:wAfter w:w="7511" w:type="dxa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</w:p>
        </w:tc>
        <w:tc>
          <w:tcPr>
            <w:tcW w:w="3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Livelli di padronanza</w:t>
            </w:r>
          </w:p>
        </w:tc>
      </w:tr>
      <w:tr w:rsidR="00753A00" w:rsidTr="004E631A"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Esiti di apprendimento (competenza disciplinare in uscita)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Criterio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</w:rPr>
              <w:t>3</w:t>
            </w:r>
          </w:p>
        </w:tc>
      </w:tr>
      <w:tr w:rsidR="00753A00" w:rsidTr="004E631A">
        <w:tc>
          <w:tcPr>
            <w:tcW w:w="3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</w:p>
        </w:tc>
        <w:tc>
          <w:tcPr>
            <w:tcW w:w="3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Livello zero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Livello base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Livello intermedio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A00" w:rsidRPr="00753A00" w:rsidRDefault="00753A00" w:rsidP="00CB3596">
            <w:pPr>
              <w:pStyle w:val="Normale1"/>
              <w:spacing w:after="0"/>
              <w:jc w:val="center"/>
              <w:rPr>
                <w:rFonts w:ascii="Arial" w:hAnsi="Arial" w:cs="Arial"/>
              </w:rPr>
            </w:pPr>
            <w:r w:rsidRPr="00753A00">
              <w:rPr>
                <w:rFonts w:ascii="Arial" w:hAnsi="Arial" w:cs="Arial"/>
                <w:b/>
                <w:i/>
              </w:rPr>
              <w:t>Livello avanzato</w:t>
            </w:r>
          </w:p>
        </w:tc>
      </w:tr>
      <w:tr w:rsidR="00753A00" w:rsidRPr="00DF1FF9" w:rsidTr="004E631A">
        <w:trPr>
          <w:trHeight w:val="4296"/>
        </w:trPr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Utilizzare il linguaggio e i metodi propri della matematica per organizzare e valutare adeguatamente informazioni qualitative e quantitative.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3A2" w:rsidRPr="001C63A2" w:rsidRDefault="00ED7B8B" w:rsidP="001C63A2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D7B8B">
              <w:rPr>
                <w:rFonts w:ascii="Arial" w:hAnsi="Arial" w:cs="Arial"/>
                <w:sz w:val="16"/>
                <w:szCs w:val="16"/>
              </w:rPr>
              <w:t>Ricavare e applicare formule usando l’induzione.</w:t>
            </w:r>
          </w:p>
          <w:p w:rsidR="007E4695" w:rsidRDefault="007E4695" w:rsidP="001C63A2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</w:t>
            </w:r>
            <w:r w:rsidR="001C63A2" w:rsidRPr="001C63A2">
              <w:rPr>
                <w:rFonts w:ascii="Arial" w:hAnsi="Arial" w:cs="Arial"/>
                <w:sz w:val="16"/>
                <w:szCs w:val="16"/>
              </w:rPr>
              <w:t xml:space="preserve">onoscere la relazione che intercorre tra integrale definito e indefinito nelle linee fondamentali, </w:t>
            </w:r>
          </w:p>
          <w:p w:rsidR="00190781" w:rsidRDefault="007E4695" w:rsidP="001C63A2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</w:t>
            </w:r>
            <w:r w:rsidR="001C63A2" w:rsidRPr="001C63A2">
              <w:rPr>
                <w:rFonts w:ascii="Arial" w:hAnsi="Arial" w:cs="Arial"/>
                <w:sz w:val="16"/>
                <w:szCs w:val="16"/>
              </w:rPr>
              <w:t>conoscere le proprietà delle variabili casuali discrete e continue e le caratteristiche di alcune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63A2" w:rsidRPr="001C63A2">
              <w:rPr>
                <w:rFonts w:ascii="Arial" w:hAnsi="Arial" w:cs="Arial"/>
                <w:sz w:val="16"/>
                <w:szCs w:val="16"/>
              </w:rPr>
              <w:t>funzioni di distribuzione di probabilità, in particolare nel caso di distribuzione uniforme e gaussiana;</w:t>
            </w:r>
          </w:p>
          <w:p w:rsidR="001F618D" w:rsidRDefault="004E631A" w:rsidP="001F618D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6905E0">
              <w:rPr>
                <w:rFonts w:ascii="Arial" w:hAnsi="Arial" w:cs="Arial"/>
                <w:sz w:val="16"/>
                <w:szCs w:val="16"/>
              </w:rPr>
              <w:t xml:space="preserve">rovare </w:t>
            </w:r>
            <w:r w:rsidR="001F618D" w:rsidRPr="001F618D">
              <w:rPr>
                <w:rFonts w:ascii="Arial" w:hAnsi="Arial" w:cs="Arial"/>
                <w:sz w:val="16"/>
                <w:szCs w:val="16"/>
              </w:rPr>
              <w:t>metodi statistici per risolvere problemi</w:t>
            </w:r>
          </w:p>
          <w:p w:rsidR="00E0234E" w:rsidRDefault="004E631A" w:rsidP="001F618D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E0234E">
              <w:rPr>
                <w:rFonts w:ascii="Arial" w:hAnsi="Arial" w:cs="Arial"/>
                <w:sz w:val="16"/>
                <w:szCs w:val="16"/>
              </w:rPr>
              <w:t>perare con le equazioni differenziali del primo e del secondo ordine</w:t>
            </w:r>
          </w:p>
          <w:p w:rsidR="00E0234E" w:rsidRPr="001F618D" w:rsidRDefault="004E631A" w:rsidP="001F618D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1C14D6">
              <w:rPr>
                <w:rFonts w:ascii="Arial" w:hAnsi="Arial" w:cs="Arial"/>
                <w:sz w:val="16"/>
                <w:szCs w:val="16"/>
              </w:rPr>
              <w:t xml:space="preserve">iconoscere </w:t>
            </w:r>
            <w:r w:rsidR="00F17B1F">
              <w:rPr>
                <w:rFonts w:ascii="Arial" w:hAnsi="Arial" w:cs="Arial"/>
                <w:sz w:val="16"/>
                <w:szCs w:val="16"/>
              </w:rPr>
              <w:t>una funzione a due variabili</w:t>
            </w:r>
          </w:p>
          <w:p w:rsidR="00753A00" w:rsidRPr="00753A00" w:rsidRDefault="004E631A" w:rsidP="004E631A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C</w:t>
            </w:r>
            <w:r w:rsidR="001F618D" w:rsidRPr="001F618D">
              <w:rPr>
                <w:rFonts w:ascii="Arial" w:hAnsi="Arial" w:cs="Arial"/>
                <w:sz w:val="16"/>
                <w:szCs w:val="16"/>
              </w:rPr>
              <w:t>omunicare usando in modo appropriato il linguaggio matematico, in maniera essenziale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Sotto la guida dell'insegnante: </w:t>
            </w:r>
          </w:p>
          <w:p w:rsidR="00753A00" w:rsidRPr="00753A00" w:rsidRDefault="007416E8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risolve</w:t>
            </w:r>
            <w:proofErr w:type="gramEnd"/>
            <w:r w:rsidR="00753A00" w:rsidRPr="00753A00">
              <w:rPr>
                <w:rFonts w:ascii="Arial" w:hAnsi="Arial" w:cs="Arial"/>
                <w:sz w:val="16"/>
                <w:szCs w:val="16"/>
              </w:rPr>
              <w:t xml:space="preserve"> elementari utilizzando i teoremi studiati.</w:t>
            </w:r>
          </w:p>
          <w:p w:rsidR="00753A00" w:rsidRPr="00753A00" w:rsidRDefault="00753A00" w:rsidP="00476273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Ricava semplici formule inverse e riesce a rappresentare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 Operando in modo autonomo, anche in contesti nuovi:</w:t>
            </w:r>
          </w:p>
          <w:p w:rsidR="007416E8" w:rsidRPr="00753A00" w:rsidRDefault="007416E8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utilizza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limiti e derivate per tracciare il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grafico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di una funzione </w:t>
            </w:r>
            <w:r w:rsidR="00476273">
              <w:rPr>
                <w:rFonts w:ascii="Arial" w:hAnsi="Arial" w:cs="Arial"/>
                <w:sz w:val="16"/>
                <w:szCs w:val="16"/>
              </w:rPr>
              <w:t>a due variabili</w:t>
            </w:r>
          </w:p>
          <w:p w:rsidR="00C1004E" w:rsidRDefault="00753A00" w:rsidP="00C1004E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 xml:space="preserve">utilizza </w:t>
            </w:r>
            <w:r w:rsidR="00476273">
              <w:rPr>
                <w:rFonts w:ascii="Arial" w:hAnsi="Arial" w:cs="Arial"/>
                <w:sz w:val="16"/>
                <w:szCs w:val="16"/>
              </w:rPr>
              <w:t xml:space="preserve"> metodi</w:t>
            </w:r>
            <w:proofErr w:type="gramEnd"/>
            <w:r w:rsidR="00476273">
              <w:rPr>
                <w:rFonts w:ascii="Arial" w:hAnsi="Arial" w:cs="Arial"/>
                <w:sz w:val="16"/>
                <w:szCs w:val="16"/>
              </w:rPr>
              <w:t xml:space="preserve"> statistici</w:t>
            </w:r>
            <w:r w:rsidR="00C100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per ri</w:t>
            </w:r>
            <w:r w:rsidR="00C1004E">
              <w:rPr>
                <w:rFonts w:ascii="Arial" w:hAnsi="Arial" w:cs="Arial"/>
                <w:sz w:val="16"/>
                <w:szCs w:val="16"/>
              </w:rPr>
              <w:t>solvere i problemi</w:t>
            </w:r>
            <w:r w:rsidRPr="00753A0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53A00" w:rsidRPr="00753A00" w:rsidRDefault="00753A00" w:rsidP="00C1004E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riconosce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il modello rappresentativo e lo risolve.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In piena autonomia, fronteggia problemi complessi anche in contesti </w:t>
            </w: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 xml:space="preserve">nuovi:   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>risolve problemi in contesti diversi, utilizzando gli strumenti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matematici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studiati, con particolare attenzione alle applicazioni tipiche dell'indirizzo di studi.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Coordina gruppi di lavoro e guida i compagni nella corretta esecuzione del compito.</w:t>
            </w:r>
          </w:p>
        </w:tc>
      </w:tr>
      <w:tr w:rsidR="00753A00" w:rsidRPr="00DF1FF9" w:rsidTr="004E631A"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Utilizzare le strategie del pensiero razionale negli aspetti dialettici e algoritmici per affrontare situazioni problematiche, elaborando opportune soluzioni.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485" w:rsidRPr="00FE68D8" w:rsidRDefault="006E0485" w:rsidP="006E0485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E68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05E0">
              <w:rPr>
                <w:rFonts w:ascii="Arial" w:hAnsi="Arial" w:cs="Arial"/>
                <w:sz w:val="16"/>
                <w:szCs w:val="16"/>
              </w:rPr>
              <w:t>Risolvere integrali indefiniti</w:t>
            </w:r>
          </w:p>
          <w:p w:rsidR="006E0485" w:rsidRPr="00FE68D8" w:rsidRDefault="006905E0" w:rsidP="006E0485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Calcolare limiti, derivate, massimi e</w:t>
            </w:r>
            <w:r w:rsidR="00E0234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minimi di </w:t>
            </w:r>
            <w:r w:rsidR="006E0485" w:rsidRPr="00FE68D8">
              <w:rPr>
                <w:rFonts w:ascii="Arial" w:hAnsi="Arial" w:cs="Arial"/>
                <w:sz w:val="16"/>
                <w:szCs w:val="16"/>
              </w:rPr>
              <w:t>funzioni a due variabili</w:t>
            </w:r>
            <w:r w:rsidR="003C2D6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E0485" w:rsidRPr="00FE68D8" w:rsidRDefault="006E0485" w:rsidP="006E0485">
            <w:pPr>
              <w:pStyle w:val="Normale1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FE68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E68D8">
              <w:rPr>
                <w:rFonts w:ascii="Arial" w:eastAsia="Arial" w:hAnsi="Arial" w:cs="Arial"/>
                <w:sz w:val="16"/>
                <w:szCs w:val="16"/>
              </w:rPr>
              <w:t>Applicare le equazioni differenziali alla risoluzione di problemi tecnici</w:t>
            </w:r>
          </w:p>
          <w:p w:rsidR="00234DD0" w:rsidRPr="00234DD0" w:rsidRDefault="00234DD0" w:rsidP="00234DD0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CB221E" w:rsidRPr="00CB221E" w:rsidRDefault="00CB221E" w:rsidP="00CB221E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B221E">
              <w:rPr>
                <w:rFonts w:ascii="Arial" w:hAnsi="Arial" w:cs="Arial"/>
                <w:sz w:val="16"/>
                <w:szCs w:val="16"/>
              </w:rPr>
              <w:t>utilizzare</w:t>
            </w:r>
            <w:proofErr w:type="gramEnd"/>
            <w:r w:rsidRPr="00CB221E">
              <w:rPr>
                <w:rFonts w:ascii="Arial" w:hAnsi="Arial" w:cs="Arial"/>
                <w:sz w:val="16"/>
                <w:szCs w:val="16"/>
              </w:rPr>
              <w:t xml:space="preserve"> il calcolo degli integrali definiti per il calcolo di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221E">
              <w:rPr>
                <w:rFonts w:ascii="Arial" w:hAnsi="Arial" w:cs="Arial"/>
                <w:sz w:val="16"/>
                <w:szCs w:val="16"/>
              </w:rPr>
              <w:t xml:space="preserve">semplici aree e volumi di </w:t>
            </w:r>
            <w:r w:rsidRPr="00CB221E">
              <w:rPr>
                <w:rFonts w:ascii="Arial" w:hAnsi="Arial" w:cs="Arial"/>
                <w:sz w:val="16"/>
                <w:szCs w:val="16"/>
              </w:rPr>
              <w:lastRenderedPageBreak/>
              <w:t>solidi particolari;  calcolare il volume di poliedri regolari e composti con</w:t>
            </w:r>
          </w:p>
          <w:p w:rsidR="00234DD0" w:rsidRPr="00234DD0" w:rsidRDefault="00CB221E" w:rsidP="00CB221E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B221E">
              <w:rPr>
                <w:rFonts w:ascii="Arial" w:hAnsi="Arial" w:cs="Arial"/>
                <w:sz w:val="16"/>
                <w:szCs w:val="16"/>
              </w:rPr>
              <w:t>metodi</w:t>
            </w:r>
            <w:proofErr w:type="gramEnd"/>
            <w:r w:rsidRPr="00CB221E">
              <w:rPr>
                <w:rFonts w:ascii="Arial" w:hAnsi="Arial" w:cs="Arial"/>
                <w:sz w:val="16"/>
                <w:szCs w:val="16"/>
              </w:rPr>
              <w:t xml:space="preserve"> diretti;</w:t>
            </w:r>
          </w:p>
          <w:p w:rsidR="00234DD0" w:rsidRPr="00234DD0" w:rsidRDefault="00234DD0" w:rsidP="00234DD0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1C14D6" w:rsidRPr="001C14D6" w:rsidRDefault="001C14D6" w:rsidP="001C14D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applicare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14D6">
              <w:rPr>
                <w:rFonts w:ascii="Arial" w:hAnsi="Arial" w:cs="Arial"/>
                <w:sz w:val="16"/>
                <w:szCs w:val="16"/>
              </w:rPr>
              <w:t>metodi statistici per risolvere problemi</w:t>
            </w:r>
          </w:p>
          <w:p w:rsidR="001C14D6" w:rsidRPr="001C14D6" w:rsidRDefault="001C14D6" w:rsidP="001C14D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risolvere</w:t>
            </w:r>
            <w:proofErr w:type="gramEnd"/>
            <w:r w:rsidR="00C84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14D6">
              <w:rPr>
                <w:rFonts w:ascii="Arial" w:hAnsi="Arial" w:cs="Arial"/>
                <w:sz w:val="16"/>
                <w:szCs w:val="16"/>
              </w:rPr>
              <w:t>equazioni differenziali del primo e del secondo ordine</w:t>
            </w:r>
          </w:p>
          <w:p w:rsidR="00234DD0" w:rsidRPr="00234DD0" w:rsidRDefault="00C84B84" w:rsidP="001C14D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studiare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14D6" w:rsidRPr="001C14D6">
              <w:rPr>
                <w:rFonts w:ascii="Arial" w:hAnsi="Arial" w:cs="Arial"/>
                <w:sz w:val="16"/>
                <w:szCs w:val="16"/>
              </w:rPr>
              <w:t>una funzione a due variabili</w:t>
            </w:r>
          </w:p>
          <w:p w:rsidR="006E0485" w:rsidRPr="00FE68D8" w:rsidRDefault="00234DD0" w:rsidP="00234DD0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34DD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8116F" w:rsidRDefault="0058116F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 w:line="211" w:lineRule="auto"/>
              <w:ind w:right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Sotto la guida dell'insegnante: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Riconosce il significato </w:t>
            </w:r>
          </w:p>
          <w:p w:rsidR="00753A00" w:rsidRPr="00753A00" w:rsidRDefault="003C2D65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Integrali indefiniti e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definiti</w:t>
            </w:r>
            <w:r w:rsidR="00753A00" w:rsidRPr="00753A00">
              <w:rPr>
                <w:rFonts w:ascii="Arial" w:hAnsi="Arial" w:cs="Arial"/>
                <w:sz w:val="16"/>
                <w:szCs w:val="16"/>
              </w:rPr>
              <w:t xml:space="preserve">  svolgendole</w:t>
            </w:r>
            <w:proofErr w:type="gramEnd"/>
            <w:r w:rsidR="00753A00" w:rsidRPr="00753A00">
              <w:rPr>
                <w:rFonts w:ascii="Arial" w:hAnsi="Arial" w:cs="Arial"/>
                <w:sz w:val="16"/>
                <w:szCs w:val="16"/>
              </w:rPr>
              <w:t xml:space="preserve"> con una notazione  corretta, anche con 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3A00" w:rsidRPr="00753A00">
              <w:rPr>
                <w:rFonts w:ascii="Arial" w:hAnsi="Arial" w:cs="Arial"/>
                <w:sz w:val="16"/>
                <w:szCs w:val="16"/>
              </w:rPr>
              <w:t xml:space="preserve">l'utilizzo di strumenti </w:t>
            </w:r>
            <w:r w:rsidR="004E631A">
              <w:rPr>
                <w:rFonts w:ascii="Arial" w:hAnsi="Arial" w:cs="Arial"/>
                <w:sz w:val="16"/>
                <w:szCs w:val="16"/>
              </w:rPr>
              <w:t>t</w:t>
            </w:r>
            <w:r w:rsidR="00753A00" w:rsidRPr="00753A00">
              <w:rPr>
                <w:rFonts w:ascii="Arial" w:hAnsi="Arial" w:cs="Arial"/>
                <w:sz w:val="16"/>
                <w:szCs w:val="16"/>
              </w:rPr>
              <w:t xml:space="preserve">ecnologici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>Operando in modo autonomo, anche in contesti nuovi: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Riconosce relazioni tra grandezze e applica in modo meccanico le formule principali.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Riconosce </w:t>
            </w:r>
            <w:r w:rsidR="003C2D65">
              <w:rPr>
                <w:rFonts w:ascii="Arial" w:hAnsi="Arial" w:cs="Arial"/>
                <w:sz w:val="16"/>
                <w:szCs w:val="16"/>
              </w:rPr>
              <w:t>gli integrali</w:t>
            </w:r>
            <w:r w:rsidR="004762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 xml:space="preserve">e ne individua le principali </w:t>
            </w: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 xml:space="preserve">proprietà, anche ricorrendo a modelli materiali e a opportuni strumenti.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Riconosce le relazioni tra grandezze e applica le formule </w:t>
            </w: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 xml:space="preserve">principali 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comprendendone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il significato.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 xml:space="preserve">In piena autonomia, fronteggia problemi complessi anche in contesti nuovi: 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Opera sulle </w:t>
            </w: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equazioni  ottimizzando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il procedimento in modo personale, originale, scegliendo una notazione corretta ed efficace.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Interpreta il risultato e lo argomenta </w:t>
            </w: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 xml:space="preserve">in modo esauriente e personale.  Riconosce le coniche in contesti diversi e ne </w:t>
            </w: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individua  le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relative proprietà.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 Riconosce le relazioni tra grandezze e interpreta le varie formule al fine di produrre una soluzione anche a problemi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reali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di natura diversa.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Coordina gruppi di lavoro e guida i compagni nella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corretta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esecuzione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del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compito.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A00" w:rsidRPr="00DF1FF9" w:rsidTr="004E631A"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>Utilizzare concetti e i modelli delle scienze sperimentali per investigare fenomeni sociali e naturali e per interpretare dati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Raccogliere, selezionare ed elaborare informazioni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Commentare ed approfondire i contenuti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Elaborare concetti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Sotto la guida dell'insegnante: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raccoglie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informazioni elementari e le organizza.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Operando in modo autonomo, anche in contesti nuovi: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raccoglie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organizza informazioni di base</w:t>
            </w:r>
          </w:p>
          <w:p w:rsidR="00753A00" w:rsidRPr="00753A00" w:rsidRDefault="00753A00" w:rsidP="004E631A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ne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produce una sintesi elementare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cogliendone i nessi e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commentandone i contenuti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In piena autonomia, fronteggia problemi complessi anche in contesti nuovi: 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approfondisce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 contenuti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contestualizzandoli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 collegandoli alle</w:t>
            </w:r>
            <w:r w:rsidR="00DB10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proprie conoscenze, anche di altre discipline.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interpreta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ed elabora criticamente i concetti,</w:t>
            </w:r>
            <w:r w:rsidR="00DB1015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753A00">
              <w:rPr>
                <w:rFonts w:ascii="Arial" w:hAnsi="Arial" w:cs="Arial"/>
                <w:sz w:val="16"/>
                <w:szCs w:val="16"/>
              </w:rPr>
              <w:t>cogliendo le potenzialità delle scoperte scientifiche.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Coordina gruppi di lavoro e guida i compagni nella corretta esecuzione del compito.</w:t>
            </w:r>
          </w:p>
        </w:tc>
      </w:tr>
      <w:tr w:rsidR="00753A00" w:rsidRPr="00DF1FF9" w:rsidTr="004E631A"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Utilizzare le reti e gli strumenti informatici nelle attività di studio, ricerca e approfondimento disciplinare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Elaborazione di dati con il foglio elettronico</w:t>
            </w:r>
            <w:r w:rsidR="00611E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9500B" w:rsidRPr="00753A00" w:rsidRDefault="0079500B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Saper navigare in rete e usare la posta elettronica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Sotto la guida dell'insegnante: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Ricerca le soluzioni di un’equazione di primo </w:t>
            </w:r>
            <w:r w:rsidR="00C84B84">
              <w:rPr>
                <w:rFonts w:ascii="Arial" w:hAnsi="Arial" w:cs="Arial"/>
                <w:sz w:val="16"/>
                <w:szCs w:val="16"/>
              </w:rPr>
              <w:t xml:space="preserve">ordine e del secondo ordine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raccoglie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informazioni elementari rappresentandoli in un foglio di calcolo.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Riesce ad effettuare semplici ricerche utilizzando internet e o</w:t>
            </w:r>
            <w:r w:rsidR="00C353D2">
              <w:rPr>
                <w:rFonts w:ascii="Arial" w:hAnsi="Arial" w:cs="Arial"/>
                <w:sz w:val="16"/>
                <w:szCs w:val="16"/>
              </w:rPr>
              <w:t>r</w:t>
            </w:r>
            <w:r w:rsidRPr="00753A00">
              <w:rPr>
                <w:rFonts w:ascii="Arial" w:hAnsi="Arial" w:cs="Arial"/>
                <w:sz w:val="16"/>
                <w:szCs w:val="16"/>
              </w:rPr>
              <w:t>ganizzando i dati raccolti in un file word.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Operando in modo autonomo, anche in contesti nuovi: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Ricerca le soluzioni di un’equazione</w:t>
            </w:r>
            <w:r w:rsidR="00C1004E">
              <w:rPr>
                <w:rFonts w:ascii="Arial" w:hAnsi="Arial" w:cs="Arial"/>
                <w:sz w:val="16"/>
                <w:szCs w:val="16"/>
              </w:rPr>
              <w:t xml:space="preserve"> differenziali</w:t>
            </w:r>
            <w:r w:rsidRPr="00753A00">
              <w:rPr>
                <w:rFonts w:ascii="Arial" w:hAnsi="Arial" w:cs="Arial"/>
                <w:sz w:val="16"/>
                <w:szCs w:val="16"/>
              </w:rPr>
              <w:t xml:space="preserve"> di primo e secondo </w:t>
            </w:r>
            <w:r w:rsidR="00C84B84">
              <w:rPr>
                <w:rFonts w:ascii="Arial" w:hAnsi="Arial" w:cs="Arial"/>
                <w:sz w:val="16"/>
                <w:szCs w:val="16"/>
              </w:rPr>
              <w:t xml:space="preserve">ordine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raccoglie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 organizza in un foglio di calcolo dati e</w:t>
            </w:r>
            <w:r w:rsidR="005811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ne produce un grafico.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Riesce ad effettuare ricerche utilizzando internet organizzando i dati raccolti in un file word.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In piena autonomia, fronteggia problemi complessi anche in contesti nuovi: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Ricerca le soluzioni di </w:t>
            </w: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 xml:space="preserve">equazioni </w:t>
            </w:r>
            <w:r w:rsidR="00C84B84">
              <w:rPr>
                <w:rFonts w:ascii="Arial" w:hAnsi="Arial" w:cs="Arial"/>
                <w:sz w:val="16"/>
                <w:szCs w:val="16"/>
              </w:rPr>
              <w:t xml:space="preserve"> differenziali</w:t>
            </w:r>
            <w:proofErr w:type="gramEnd"/>
            <w:r w:rsidR="00C84B84">
              <w:rPr>
                <w:rFonts w:ascii="Arial" w:hAnsi="Arial" w:cs="Arial"/>
                <w:sz w:val="16"/>
                <w:szCs w:val="16"/>
              </w:rPr>
              <w:t xml:space="preserve"> del primo e del secondo ordine</w:t>
            </w:r>
            <w:r w:rsidRPr="00753A00">
              <w:rPr>
                <w:rFonts w:ascii="Arial" w:hAnsi="Arial" w:cs="Arial"/>
                <w:sz w:val="16"/>
                <w:szCs w:val="16"/>
              </w:rPr>
              <w:t xml:space="preserve"> Riesce a costruire il grafico, per punti, di funzioni elementari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interpretando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ed elaborando criticamente i dati del grafico costruito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Riesce ad eseguire ricerche su internet, approfondisce i contenuti, contestualizzandoli e collegandoli alle altre discipline.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Coordina gruppi di lavoro e guida i compagni nella corretta esecuzione del compito.</w:t>
            </w:r>
          </w:p>
        </w:tc>
      </w:tr>
      <w:tr w:rsidR="00753A00" w:rsidRPr="00DF1FF9" w:rsidTr="004E631A">
        <w:tc>
          <w:tcPr>
            <w:tcW w:w="3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lastRenderedPageBreak/>
              <w:t>Correlare la conoscenza storica generale agli sviluppi delle scienze, delle tecnologie e delle tecniche negli specifici campi professionali di riferimento.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Utilizzare, anche per formulare previsioni, informazioni statistiche da diverse fonti negli specifici campi professionali di riferimento per costruire indicatori di efficacia, di efficienza e di </w:t>
            </w:r>
            <w:proofErr w:type="spellStart"/>
            <w:r w:rsidRPr="00753A00">
              <w:rPr>
                <w:rFonts w:ascii="Arial" w:hAnsi="Arial" w:cs="Arial"/>
                <w:sz w:val="16"/>
                <w:szCs w:val="16"/>
              </w:rPr>
              <w:t>qualita</w:t>
            </w:r>
            <w:proofErr w:type="spellEnd"/>
            <w:r w:rsidRPr="00753A00">
              <w:rPr>
                <w:rFonts w:ascii="Arial" w:hAnsi="Arial" w:cs="Arial"/>
                <w:sz w:val="16"/>
                <w:szCs w:val="16"/>
              </w:rPr>
              <w:t xml:space="preserve">̀ di prodotti o servizi 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Sotto la guida dell'insegnante: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Seleziona una distribuzione di probabilità</w:t>
            </w:r>
            <w:r>
              <w:rPr>
                <w:rFonts w:ascii="Arial" w:hAnsi="Arial" w:cs="Arial"/>
                <w:sz w:val="16"/>
                <w:szCs w:val="16"/>
              </w:rPr>
              <w:t xml:space="preserve"> adeguata, applicandola</w:t>
            </w:r>
            <w:r w:rsidRPr="00753A00">
              <w:rPr>
                <w:rFonts w:ascii="Arial" w:hAnsi="Arial" w:cs="Arial"/>
                <w:sz w:val="16"/>
                <w:szCs w:val="16"/>
              </w:rPr>
              <w:t xml:space="preserve"> a contesti semplici.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Studia il modello matematico e giunge a previsioni sull’andamento del fenomeno.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Operando in modo autonomo, anche in contesti nuovi: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Seleziona una distribuzione di probabilità</w:t>
            </w:r>
            <w:r>
              <w:rPr>
                <w:rFonts w:ascii="Arial" w:hAnsi="Arial" w:cs="Arial"/>
                <w:sz w:val="16"/>
                <w:szCs w:val="16"/>
              </w:rPr>
              <w:t xml:space="preserve"> adeguata, utilizzandola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in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modo corretto, elabora i dati secondo il modello scelto.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Studia il modello, riesce a prevedere lo sviluppo del fenomeno e lo commenta in modo essenziale.</w:t>
            </w:r>
          </w:p>
          <w:p w:rsidR="00753A00" w:rsidRPr="00753A00" w:rsidRDefault="00753A00" w:rsidP="00CB3596">
            <w:pPr>
              <w:pStyle w:val="Normale1"/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In piena autonomia, sapendo fronteggiare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Anche compiti inediti: In piena autonomia, fronteggia problemi complessi anche in contesti nuovi: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Utilizza e confronta con spirito critico le distribuzioni di probabilità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sapendo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confrontare 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dati con altri della stessa natura o di natura diversa effettuando previsioni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sull’andamento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del fenomeno.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Applica le distribuzioni per studiare specifici fenomeni socio economici.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 xml:space="preserve">Seleziona tra i modelli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conosciuti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quello più efficace, anche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utilizzando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le nuove tecnologie. 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3A00">
              <w:rPr>
                <w:rFonts w:ascii="Arial" w:hAnsi="Arial" w:cs="Arial"/>
                <w:sz w:val="16"/>
                <w:szCs w:val="16"/>
              </w:rPr>
              <w:t>Coordina gruppi di lavoro e guida i compagni nella</w:t>
            </w:r>
            <w:r w:rsidR="004E63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3A00">
              <w:rPr>
                <w:rFonts w:ascii="Arial" w:hAnsi="Arial" w:cs="Arial"/>
                <w:sz w:val="16"/>
                <w:szCs w:val="16"/>
              </w:rPr>
              <w:t>corretta esecuzione</w:t>
            </w:r>
          </w:p>
          <w:p w:rsidR="00753A00" w:rsidRPr="00753A00" w:rsidRDefault="00753A00" w:rsidP="00CB3596">
            <w:pPr>
              <w:pStyle w:val="Normale1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53A00">
              <w:rPr>
                <w:rFonts w:ascii="Arial" w:hAnsi="Arial" w:cs="Arial"/>
                <w:sz w:val="16"/>
                <w:szCs w:val="16"/>
              </w:rPr>
              <w:t>del</w:t>
            </w:r>
            <w:proofErr w:type="gramEnd"/>
            <w:r w:rsidRPr="00753A00">
              <w:rPr>
                <w:rFonts w:ascii="Arial" w:hAnsi="Arial" w:cs="Arial"/>
                <w:sz w:val="16"/>
                <w:szCs w:val="16"/>
              </w:rPr>
              <w:t xml:space="preserve"> compito. </w:t>
            </w:r>
          </w:p>
          <w:p w:rsidR="00753A00" w:rsidRPr="00753A00" w:rsidRDefault="00753A00" w:rsidP="00CB3596">
            <w:pPr>
              <w:pStyle w:val="Normale1"/>
              <w:widowControl w:val="0"/>
              <w:tabs>
                <w:tab w:val="left" w:pos="33"/>
              </w:tabs>
              <w:spacing w:after="0"/>
              <w:ind w:firstLine="3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53A00" w:rsidRDefault="00753A00"/>
    <w:sectPr w:rsidR="00753A00" w:rsidSect="009618F0">
      <w:headerReference w:type="default" r:id="rId8"/>
      <w:pgSz w:w="16838" w:h="11906" w:orient="landscape"/>
      <w:pgMar w:top="1134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2D1" w:rsidRDefault="000302D1" w:rsidP="00166BAB">
      <w:pPr>
        <w:spacing w:after="0" w:line="240" w:lineRule="auto"/>
      </w:pPr>
      <w:r>
        <w:separator/>
      </w:r>
    </w:p>
  </w:endnote>
  <w:endnote w:type="continuationSeparator" w:id="0">
    <w:p w:rsidR="000302D1" w:rsidRDefault="000302D1" w:rsidP="0016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2D1" w:rsidRDefault="000302D1" w:rsidP="00166BAB">
      <w:pPr>
        <w:spacing w:after="0" w:line="240" w:lineRule="auto"/>
      </w:pPr>
      <w:r>
        <w:separator/>
      </w:r>
    </w:p>
  </w:footnote>
  <w:footnote w:type="continuationSeparator" w:id="0">
    <w:p w:rsidR="000302D1" w:rsidRDefault="000302D1" w:rsidP="00166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BAB" w:rsidRPr="0005427A" w:rsidRDefault="00166BAB" w:rsidP="00166BAB">
    <w:pPr>
      <w:spacing w:after="0" w:line="240" w:lineRule="auto"/>
      <w:jc w:val="center"/>
      <w:rPr>
        <w:rFonts w:ascii="Arial" w:eastAsia="Times New Roman" w:hAnsi="Arial" w:cs="Arial"/>
        <w:b/>
        <w:bCs/>
        <w:sz w:val="24"/>
        <w:szCs w:val="24"/>
        <w:lang w:eastAsia="it-IT"/>
      </w:rPr>
    </w:pPr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>Istituto Istruzione Secondaria "</w:t>
    </w:r>
    <w:r w:rsidRPr="0005427A">
      <w:rPr>
        <w:rFonts w:ascii="Arial" w:eastAsia="Times New Roman" w:hAnsi="Arial" w:cs="Arial"/>
        <w:b/>
        <w:bCs/>
        <w:i/>
        <w:iCs/>
        <w:sz w:val="24"/>
        <w:szCs w:val="24"/>
        <w:lang w:eastAsia="it-IT"/>
      </w:rPr>
      <w:t>Luigi Costanzo</w:t>
    </w:r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>" - Decollatura (CZ)</w:t>
    </w:r>
  </w:p>
  <w:p w:rsidR="00166BAB" w:rsidRPr="0005427A" w:rsidRDefault="00166BAB" w:rsidP="00166BAB">
    <w:pPr>
      <w:spacing w:after="0" w:line="240" w:lineRule="auto"/>
      <w:jc w:val="center"/>
      <w:rPr>
        <w:rFonts w:ascii="Arial" w:eastAsia="Times New Roman" w:hAnsi="Arial" w:cs="Arial"/>
        <w:b/>
        <w:bCs/>
        <w:sz w:val="24"/>
        <w:szCs w:val="24"/>
        <w:lang w:eastAsia="it-IT"/>
      </w:rPr>
    </w:pPr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 xml:space="preserve">ISTITUTO TECNICO </w:t>
    </w:r>
    <w:proofErr w:type="gramStart"/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>INDUSTRIALE  SOVERIA</w:t>
    </w:r>
    <w:proofErr w:type="gramEnd"/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 xml:space="preserve"> MANNELLI</w:t>
    </w:r>
  </w:p>
  <w:p w:rsidR="00166BAB" w:rsidRPr="0005427A" w:rsidRDefault="00166BAB" w:rsidP="00166BAB">
    <w:pPr>
      <w:spacing w:after="0" w:line="240" w:lineRule="auto"/>
      <w:jc w:val="center"/>
      <w:rPr>
        <w:rFonts w:ascii="Arial" w:eastAsia="Times New Roman" w:hAnsi="Arial" w:cs="Arial"/>
        <w:b/>
        <w:bCs/>
        <w:sz w:val="24"/>
        <w:szCs w:val="24"/>
        <w:lang w:eastAsia="it-IT"/>
      </w:rPr>
    </w:pPr>
    <w:proofErr w:type="gramStart"/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 xml:space="preserve">Indirizzo:   </w:t>
    </w:r>
    <w:proofErr w:type="gramEnd"/>
    <w:r w:rsidRPr="0005427A">
      <w:rPr>
        <w:rFonts w:ascii="Arial" w:eastAsia="Times New Roman" w:hAnsi="Arial" w:cs="Arial"/>
        <w:b/>
        <w:bCs/>
        <w:sz w:val="24"/>
        <w:szCs w:val="24"/>
        <w:lang w:eastAsia="it-IT"/>
      </w:rPr>
      <w:t xml:space="preserve"> Informatico e Telecomunicazione</w:t>
    </w:r>
  </w:p>
  <w:p w:rsidR="00166BAB" w:rsidRDefault="00166B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56C59"/>
    <w:multiLevelType w:val="hybridMultilevel"/>
    <w:tmpl w:val="DE200066"/>
    <w:lvl w:ilvl="0" w:tplc="BBE258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F2D10"/>
    <w:multiLevelType w:val="multilevel"/>
    <w:tmpl w:val="FADC7170"/>
    <w:lvl w:ilvl="0">
      <w:numFmt w:val="bullet"/>
      <w:lvlText w:val="-"/>
      <w:lvlJc w:val="left"/>
      <w:pPr>
        <w:ind w:left="720" w:firstLine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3FA90349"/>
    <w:multiLevelType w:val="multilevel"/>
    <w:tmpl w:val="5906D6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0681CCD"/>
    <w:multiLevelType w:val="multilevel"/>
    <w:tmpl w:val="36AE3DB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21"/>
    <w:rsid w:val="000302D1"/>
    <w:rsid w:val="0005427A"/>
    <w:rsid w:val="000657A4"/>
    <w:rsid w:val="000B77FE"/>
    <w:rsid w:val="00105411"/>
    <w:rsid w:val="00166BAB"/>
    <w:rsid w:val="001859A0"/>
    <w:rsid w:val="00190781"/>
    <w:rsid w:val="001C14D6"/>
    <w:rsid w:val="001C63A2"/>
    <w:rsid w:val="001F618D"/>
    <w:rsid w:val="00233CCB"/>
    <w:rsid w:val="00234DD0"/>
    <w:rsid w:val="002C21CE"/>
    <w:rsid w:val="002F3E6C"/>
    <w:rsid w:val="003C2D65"/>
    <w:rsid w:val="0040659C"/>
    <w:rsid w:val="00465F6F"/>
    <w:rsid w:val="00476273"/>
    <w:rsid w:val="0049157C"/>
    <w:rsid w:val="004E631A"/>
    <w:rsid w:val="00502CB2"/>
    <w:rsid w:val="0052026A"/>
    <w:rsid w:val="0058116F"/>
    <w:rsid w:val="005B758E"/>
    <w:rsid w:val="005F41D1"/>
    <w:rsid w:val="00611E79"/>
    <w:rsid w:val="00656321"/>
    <w:rsid w:val="006905E0"/>
    <w:rsid w:val="00696D94"/>
    <w:rsid w:val="006A43E9"/>
    <w:rsid w:val="006E0485"/>
    <w:rsid w:val="006E1E0E"/>
    <w:rsid w:val="007172D3"/>
    <w:rsid w:val="007248DC"/>
    <w:rsid w:val="00727FF1"/>
    <w:rsid w:val="007416E8"/>
    <w:rsid w:val="00753A00"/>
    <w:rsid w:val="0079500B"/>
    <w:rsid w:val="007A470B"/>
    <w:rsid w:val="007E4695"/>
    <w:rsid w:val="00861034"/>
    <w:rsid w:val="008A67A2"/>
    <w:rsid w:val="008B124C"/>
    <w:rsid w:val="00941C2D"/>
    <w:rsid w:val="009618F0"/>
    <w:rsid w:val="00981F83"/>
    <w:rsid w:val="009D51F5"/>
    <w:rsid w:val="00A1684B"/>
    <w:rsid w:val="00A6228B"/>
    <w:rsid w:val="00AA6194"/>
    <w:rsid w:val="00B67A9C"/>
    <w:rsid w:val="00C1004E"/>
    <w:rsid w:val="00C353D2"/>
    <w:rsid w:val="00C72E50"/>
    <w:rsid w:val="00C84B84"/>
    <w:rsid w:val="00CB221E"/>
    <w:rsid w:val="00CE39A0"/>
    <w:rsid w:val="00D6732B"/>
    <w:rsid w:val="00D93B79"/>
    <w:rsid w:val="00DA4246"/>
    <w:rsid w:val="00DB1015"/>
    <w:rsid w:val="00DB4543"/>
    <w:rsid w:val="00E0234E"/>
    <w:rsid w:val="00ED7B8B"/>
    <w:rsid w:val="00F17B1F"/>
    <w:rsid w:val="00F340D1"/>
    <w:rsid w:val="00F45213"/>
    <w:rsid w:val="00FC34D4"/>
    <w:rsid w:val="00F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D04C9-05E8-4EEA-A779-EE3F5E35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56321"/>
    <w:pPr>
      <w:spacing w:after="200" w:line="276" w:lineRule="auto"/>
    </w:pPr>
    <w:rPr>
      <w:rFonts w:ascii="Calibri" w:eastAsia="Calibri" w:hAnsi="Calibri" w:cs="Calibri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656321"/>
    <w:pPr>
      <w:spacing w:after="200" w:line="27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66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6BAB"/>
  </w:style>
  <w:style w:type="paragraph" w:styleId="Pidipagina">
    <w:name w:val="footer"/>
    <w:basedOn w:val="Normale"/>
    <w:link w:val="PidipaginaCarattere"/>
    <w:uiPriority w:val="99"/>
    <w:unhideWhenUsed/>
    <w:rsid w:val="00166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BAB"/>
  </w:style>
  <w:style w:type="paragraph" w:styleId="NormaleWeb">
    <w:name w:val="Normal (Web)"/>
    <w:basedOn w:val="Normale"/>
    <w:uiPriority w:val="99"/>
    <w:semiHidden/>
    <w:unhideWhenUsed/>
    <w:rsid w:val="00753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EA0E2-3B36-4FBC-AA34-79DAE811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Maccaronio</dc:creator>
  <cp:keywords/>
  <dc:description/>
  <cp:lastModifiedBy>Maccaronio</cp:lastModifiedBy>
  <cp:revision>9</cp:revision>
  <cp:lastPrinted>2016-10-03T00:09:00Z</cp:lastPrinted>
  <dcterms:created xsi:type="dcterms:W3CDTF">2016-10-05T16:30:00Z</dcterms:created>
  <dcterms:modified xsi:type="dcterms:W3CDTF">2016-10-05T21:13:00Z</dcterms:modified>
</cp:coreProperties>
</file>